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B3A3" w14:textId="62E210EC" w:rsidR="00935735" w:rsidRPr="00880B30" w:rsidRDefault="00B83B15" w:rsidP="0093573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Helvetica Neue" w:hAnsi="Helvetica Neue"/>
          <w:b/>
          <w:bCs/>
          <w:caps/>
          <w:color w:val="0070C0"/>
          <w:sz w:val="28"/>
          <w:szCs w:val="28"/>
          <w:highlight w:val="yellow"/>
        </w:rPr>
      </w:pPr>
      <w:bookmarkStart w:id="0" w:name="_GoBack"/>
      <w:bookmarkEnd w:id="0"/>
      <w:r>
        <w:rPr>
          <w:rFonts w:ascii="Helvetica Neue" w:hAnsi="Helvetica Neue"/>
          <w:b/>
          <w:bCs/>
          <w:caps/>
          <w:color w:val="0070C0"/>
          <w:sz w:val="28"/>
          <w:szCs w:val="28"/>
        </w:rPr>
        <w:t>TERNA: PRESENTATI AI CITTADINI GLI ESITI DELLA CONSULTAZIONE</w:t>
      </w:r>
      <w:r w:rsidR="0043685E">
        <w:rPr>
          <w:rFonts w:ascii="Helvetica Neue" w:hAnsi="Helvetica Neue"/>
          <w:b/>
          <w:bCs/>
          <w:caps/>
          <w:color w:val="0070C0"/>
          <w:sz w:val="28"/>
          <w:szCs w:val="28"/>
        </w:rPr>
        <w:t xml:space="preserve"> PUBBLICA SUL NUOVO COLLEGAMENTO ITALIA-TUNISIA</w:t>
      </w:r>
    </w:p>
    <w:p w14:paraId="587AD524" w14:textId="09BE4C26" w:rsidR="006A05D1" w:rsidRPr="00E0758C" w:rsidRDefault="0043685E" w:rsidP="006A05D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Helvetica Neue" w:hAnsi="Helvetica Neue"/>
          <w:b/>
          <w:bCs/>
          <w:color w:val="0070C0"/>
        </w:rPr>
      </w:pPr>
      <w:r>
        <w:rPr>
          <w:rFonts w:ascii="Helvetica Neue" w:hAnsi="Helvetica Neue"/>
          <w:b/>
          <w:bCs/>
          <w:color w:val="0070C0"/>
        </w:rPr>
        <w:t>Incontrate le comunità di Castelvetrano, Campobello di Mazara e Partanna, i Comuni del trapanese interessati dal nuovo ponte energetico invisibile che collegherà Europa e Africa</w:t>
      </w:r>
    </w:p>
    <w:p w14:paraId="7607B722" w14:textId="40593160" w:rsidR="00C57F39" w:rsidRDefault="00C57F39" w:rsidP="00C57F39">
      <w:pPr>
        <w:spacing w:before="100" w:beforeAutospacing="1" w:after="100" w:afterAutospacing="1" w:line="276" w:lineRule="auto"/>
        <w:jc w:val="center"/>
        <w:textAlignment w:val="baseline"/>
        <w:rPr>
          <w:rFonts w:ascii="Helvetica Neue" w:hAnsi="Helvetica Neue"/>
          <w:b/>
          <w:bCs/>
          <w:color w:val="0070C0"/>
        </w:rPr>
      </w:pPr>
      <w:r w:rsidRPr="00C57F39">
        <w:rPr>
          <w:rFonts w:ascii="Helvetica Neue" w:hAnsi="Helvetica Neue"/>
          <w:b/>
          <w:bCs/>
          <w:color w:val="0070C0"/>
        </w:rPr>
        <w:t xml:space="preserve">Grazie alla comunicazione sul web e alle campagne </w:t>
      </w:r>
      <w:proofErr w:type="spellStart"/>
      <w:r w:rsidRPr="00C57F39">
        <w:rPr>
          <w:rFonts w:ascii="Helvetica Neue" w:hAnsi="Helvetica Neue"/>
          <w:b/>
          <w:bCs/>
          <w:color w:val="0070C0"/>
        </w:rPr>
        <w:t>digital</w:t>
      </w:r>
      <w:proofErr w:type="spellEnd"/>
      <w:r w:rsidRPr="00C57F39">
        <w:rPr>
          <w:rFonts w:ascii="Helvetica Neue" w:hAnsi="Helvetica Neue"/>
          <w:b/>
          <w:bCs/>
          <w:color w:val="0070C0"/>
        </w:rPr>
        <w:t>,</w:t>
      </w:r>
      <w:r w:rsidR="004143CF">
        <w:rPr>
          <w:rFonts w:ascii="Helvetica Neue" w:hAnsi="Helvetica Neue"/>
          <w:b/>
          <w:bCs/>
          <w:color w:val="0070C0"/>
        </w:rPr>
        <w:t xml:space="preserve"> </w:t>
      </w:r>
      <w:r w:rsidRPr="00C57F39">
        <w:rPr>
          <w:rFonts w:ascii="Helvetica Neue" w:hAnsi="Helvetica Neue"/>
          <w:b/>
          <w:bCs/>
          <w:color w:val="0070C0"/>
        </w:rPr>
        <w:t>Terna ha coinvolto oltre 10.000 persone</w:t>
      </w:r>
    </w:p>
    <w:p w14:paraId="53D3BC53" w14:textId="0A8A4863" w:rsidR="00A87EA5" w:rsidRDefault="006A05D1" w:rsidP="006C72D0">
      <w:pPr>
        <w:spacing w:before="100" w:beforeAutospacing="1" w:after="100" w:afterAutospacing="1" w:line="276" w:lineRule="auto"/>
        <w:jc w:val="both"/>
        <w:textAlignment w:val="baseline"/>
        <w:rPr>
          <w:rFonts w:ascii="Helvetica Neue" w:hAnsi="Helvetica Neue" w:cs="Arial"/>
          <w:color w:val="2F2F2F"/>
          <w:sz w:val="22"/>
          <w:szCs w:val="22"/>
        </w:rPr>
      </w:pPr>
      <w:r w:rsidRPr="00562039">
        <w:rPr>
          <w:rFonts w:ascii="Helvetica Neue" w:hAnsi="Helvetica Neue"/>
          <w:b/>
          <w:bCs/>
          <w:color w:val="0070C0"/>
          <w:sz w:val="22"/>
          <w:szCs w:val="22"/>
        </w:rPr>
        <w:t>Roma</w:t>
      </w:r>
      <w:r w:rsidRPr="00135BC0">
        <w:rPr>
          <w:rFonts w:ascii="Helvetica Neue" w:hAnsi="Helvetica Neue"/>
          <w:b/>
          <w:bCs/>
          <w:color w:val="0070C0"/>
          <w:sz w:val="22"/>
          <w:szCs w:val="22"/>
        </w:rPr>
        <w:t xml:space="preserve">, </w:t>
      </w:r>
      <w:r w:rsidR="00A87EA5">
        <w:rPr>
          <w:rFonts w:ascii="Helvetica Neue" w:hAnsi="Helvetica Neue"/>
          <w:b/>
          <w:bCs/>
          <w:color w:val="0070C0"/>
          <w:sz w:val="22"/>
          <w:szCs w:val="22"/>
        </w:rPr>
        <w:t>27</w:t>
      </w:r>
      <w:r w:rsidR="00C24155" w:rsidRPr="00135BC0">
        <w:rPr>
          <w:rFonts w:ascii="Helvetica Neue" w:hAnsi="Helvetica Neue"/>
          <w:b/>
          <w:bCs/>
          <w:color w:val="0070C0"/>
          <w:sz w:val="22"/>
          <w:szCs w:val="22"/>
        </w:rPr>
        <w:t xml:space="preserve"> </w:t>
      </w:r>
      <w:r w:rsidRPr="00135BC0">
        <w:rPr>
          <w:rFonts w:ascii="Helvetica Neue" w:hAnsi="Helvetica Neue"/>
          <w:b/>
          <w:bCs/>
          <w:color w:val="0070C0"/>
          <w:sz w:val="22"/>
          <w:szCs w:val="22"/>
        </w:rPr>
        <w:t>luglio 2021</w:t>
      </w:r>
      <w:r>
        <w:rPr>
          <w:rFonts w:ascii="Helvetica Neue" w:hAnsi="Helvetica Neue"/>
          <w:b/>
          <w:bCs/>
          <w:color w:val="0070C0"/>
          <w:sz w:val="22"/>
          <w:szCs w:val="22"/>
        </w:rPr>
        <w:t xml:space="preserve"> </w:t>
      </w:r>
      <w:r w:rsidR="00EF5ACD">
        <w:rPr>
          <w:rFonts w:ascii="Helvetica Neue" w:hAnsi="Helvetica Neue"/>
          <w:b/>
          <w:bCs/>
          <w:color w:val="0070C0"/>
          <w:sz w:val="22"/>
          <w:szCs w:val="22"/>
        </w:rPr>
        <w:t>–</w:t>
      </w:r>
      <w:r>
        <w:rPr>
          <w:rFonts w:ascii="Helvetica Neue" w:hAnsi="Helvetica Neue"/>
          <w:b/>
          <w:bCs/>
          <w:color w:val="0070C0"/>
          <w:sz w:val="22"/>
          <w:szCs w:val="22"/>
        </w:rPr>
        <w:t xml:space="preserve"> </w:t>
      </w:r>
      <w:r w:rsidR="009C7AA3">
        <w:rPr>
          <w:rFonts w:ascii="Helvetica Neue" w:hAnsi="Helvetica Neue" w:cs="Arial"/>
          <w:color w:val="2F2F2F"/>
          <w:sz w:val="22"/>
          <w:szCs w:val="22"/>
        </w:rPr>
        <w:t xml:space="preserve">Terna ha illustrato oggi ai cittadini di Castelvetrano, Campobello di Mazara e Partanna, con un “Terna Incontra” digitale, gli esiti della consultazione pubblica relativa al progetto di interconnessione elettrica tra Italia e Tunisia, il ponte energetico invisibile che collegherà </w:t>
      </w:r>
      <w:r w:rsidR="00A60500">
        <w:rPr>
          <w:rFonts w:ascii="Helvetica Neue" w:hAnsi="Helvetica Neue" w:cs="Arial"/>
          <w:color w:val="2F2F2F"/>
          <w:sz w:val="22"/>
          <w:szCs w:val="22"/>
        </w:rPr>
        <w:t>Europa e Africa</w:t>
      </w:r>
      <w:r w:rsidR="009C7AA3">
        <w:rPr>
          <w:rFonts w:ascii="Helvetica Neue" w:hAnsi="Helvetica Neue" w:cs="Arial"/>
          <w:color w:val="2F2F2F"/>
          <w:sz w:val="22"/>
          <w:szCs w:val="22"/>
        </w:rPr>
        <w:t xml:space="preserve">. </w:t>
      </w:r>
    </w:p>
    <w:p w14:paraId="346497FD" w14:textId="49A5A4C0" w:rsidR="009C7AA3" w:rsidRDefault="004C5AD4" w:rsidP="006C72D0">
      <w:pPr>
        <w:spacing w:before="100" w:beforeAutospacing="1" w:after="100" w:afterAutospacing="1" w:line="276" w:lineRule="auto"/>
        <w:jc w:val="both"/>
        <w:textAlignment w:val="baseline"/>
        <w:rPr>
          <w:rFonts w:ascii="Helvetica Neue" w:hAnsi="Helvetica Neue" w:cs="Arial"/>
          <w:color w:val="2F2F2F"/>
          <w:sz w:val="22"/>
          <w:szCs w:val="22"/>
        </w:rPr>
      </w:pPr>
      <w:r>
        <w:rPr>
          <w:rFonts w:ascii="Helvetica Neue" w:hAnsi="Helvetica Neue" w:cs="Arial"/>
          <w:color w:val="2F2F2F"/>
          <w:sz w:val="22"/>
          <w:szCs w:val="22"/>
        </w:rPr>
        <w:t xml:space="preserve">Terna ha raccolto e analizzato tutte le osservazioni pervenute dalle comunità locali in occasione degli incontri digitali organizzati alla fine del 2020 con i comuni della provincia di </w:t>
      </w:r>
      <w:r w:rsidR="00B83B15">
        <w:rPr>
          <w:rFonts w:ascii="Helvetica Neue" w:hAnsi="Helvetica Neue" w:cs="Arial"/>
          <w:color w:val="2F2F2F"/>
          <w:sz w:val="22"/>
          <w:szCs w:val="22"/>
        </w:rPr>
        <w:t>Trapani</w:t>
      </w:r>
      <w:r>
        <w:rPr>
          <w:rFonts w:ascii="Helvetica Neue" w:hAnsi="Helvetica Neue" w:cs="Arial"/>
          <w:color w:val="2F2F2F"/>
          <w:sz w:val="22"/>
          <w:szCs w:val="22"/>
        </w:rPr>
        <w:t xml:space="preserve"> interessati dalla nuova infrastruttura. </w:t>
      </w:r>
    </w:p>
    <w:p w14:paraId="2B6AABDD" w14:textId="7AB46E2A" w:rsidR="00B75F39" w:rsidRDefault="001765B7" w:rsidP="00B75F39">
      <w:pPr>
        <w:spacing w:before="100" w:beforeAutospacing="1" w:after="100" w:afterAutospacing="1" w:line="276" w:lineRule="auto"/>
        <w:jc w:val="both"/>
        <w:textAlignment w:val="baseline"/>
        <w:rPr>
          <w:rFonts w:ascii="Helvetica Neue" w:hAnsi="Helvetica Neue" w:cs="Arial"/>
          <w:color w:val="2F2F2F"/>
          <w:sz w:val="22"/>
          <w:szCs w:val="22"/>
        </w:rPr>
      </w:pPr>
      <w:r w:rsidRPr="001765B7">
        <w:rPr>
          <w:rFonts w:ascii="Helvetica Neue" w:hAnsi="Helvetica Neue" w:cs="Arial"/>
          <w:color w:val="2F2F2F"/>
          <w:sz w:val="22"/>
          <w:szCs w:val="22"/>
        </w:rPr>
        <w:t>L’interconnessione elettrica Italia-Tunisia è stata uno dei primissimi progetti per cui Terna ha coinvolto e ingaggiato le comunità locali a livello digitale. Le limitazioni imposte dalla pandemia sono state superate grazie agli incontri virtuali sulla piattaforma Teams – oltre 100 i partecipanti attivi – e una campagna di diffusione via web e social che ha raggiunto circa 10.000 persone sul territorio.</w:t>
      </w:r>
      <w:r w:rsidR="00B75F39">
        <w:rPr>
          <w:rFonts w:ascii="Helvetica Neue" w:hAnsi="Helvetica Neue" w:cs="Arial"/>
          <w:color w:val="2F2F2F"/>
          <w:sz w:val="22"/>
          <w:szCs w:val="22"/>
        </w:rPr>
        <w:t xml:space="preserve"> </w:t>
      </w:r>
      <w:r w:rsidR="00AC3B2A">
        <w:rPr>
          <w:rFonts w:ascii="Helvetica Neue" w:hAnsi="Helvetica Neue" w:cs="Arial"/>
          <w:color w:val="2F2F2F"/>
          <w:sz w:val="22"/>
          <w:szCs w:val="22"/>
        </w:rPr>
        <w:t xml:space="preserve">A seguito della consultazione pubblica, è stato individuato come </w:t>
      </w:r>
      <w:r w:rsidR="00B75F39" w:rsidRPr="00B75F39">
        <w:rPr>
          <w:rFonts w:ascii="Helvetica Neue" w:hAnsi="Helvetica Neue" w:cs="Arial"/>
          <w:color w:val="2F2F2F"/>
          <w:sz w:val="22"/>
          <w:szCs w:val="22"/>
        </w:rPr>
        <w:t>approdo preferenziale</w:t>
      </w:r>
      <w:r w:rsidR="00AC3B2A">
        <w:rPr>
          <w:rFonts w:ascii="Helvetica Neue" w:hAnsi="Helvetica Neue" w:cs="Arial"/>
          <w:color w:val="2F2F2F"/>
          <w:sz w:val="22"/>
          <w:szCs w:val="22"/>
        </w:rPr>
        <w:t xml:space="preserve"> del collegamento</w:t>
      </w:r>
      <w:r w:rsidR="00B75F39" w:rsidRPr="00B75F39">
        <w:rPr>
          <w:rFonts w:ascii="Helvetica Neue" w:hAnsi="Helvetica Neue" w:cs="Arial"/>
          <w:color w:val="2F2F2F"/>
          <w:sz w:val="22"/>
          <w:szCs w:val="22"/>
        </w:rPr>
        <w:t xml:space="preserve"> </w:t>
      </w:r>
      <w:r w:rsidR="00AC3B2A">
        <w:rPr>
          <w:rFonts w:ascii="Helvetica Neue" w:hAnsi="Helvetica Neue" w:cs="Arial"/>
          <w:color w:val="2F2F2F"/>
          <w:sz w:val="22"/>
          <w:szCs w:val="22"/>
        </w:rPr>
        <w:t>la</w:t>
      </w:r>
      <w:r w:rsidR="00B75F39" w:rsidRPr="00B75F39">
        <w:rPr>
          <w:rFonts w:ascii="Helvetica Neue" w:hAnsi="Helvetica Neue" w:cs="Arial"/>
          <w:color w:val="2F2F2F"/>
          <w:sz w:val="22"/>
          <w:szCs w:val="22"/>
        </w:rPr>
        <w:t xml:space="preserve"> località Marinella di Selinunte nel Comune di Castelvetrano.</w:t>
      </w:r>
    </w:p>
    <w:p w14:paraId="76455E81" w14:textId="388004B7" w:rsidR="004C5AD4" w:rsidRDefault="00B75F39" w:rsidP="006C72D0">
      <w:pPr>
        <w:spacing w:before="100" w:beforeAutospacing="1" w:after="100" w:afterAutospacing="1" w:line="276" w:lineRule="auto"/>
        <w:jc w:val="both"/>
        <w:textAlignment w:val="baseline"/>
        <w:rPr>
          <w:rFonts w:ascii="Helvetica Neue" w:hAnsi="Helvetica Neue" w:cs="Arial"/>
          <w:color w:val="2F2F2F"/>
          <w:sz w:val="22"/>
          <w:szCs w:val="22"/>
        </w:rPr>
      </w:pPr>
      <w:r>
        <w:rPr>
          <w:rFonts w:ascii="Helvetica Neue" w:hAnsi="Helvetica Neue" w:cs="Arial"/>
          <w:color w:val="2F2F2F"/>
          <w:sz w:val="22"/>
          <w:szCs w:val="22"/>
        </w:rPr>
        <w:t>I</w:t>
      </w:r>
      <w:r w:rsidR="00B83B15" w:rsidRPr="00610949">
        <w:rPr>
          <w:rFonts w:ascii="Helvetica Neue" w:hAnsi="Helvetica Neue" w:cs="Arial"/>
          <w:color w:val="2F2F2F"/>
          <w:sz w:val="22"/>
          <w:szCs w:val="22"/>
        </w:rPr>
        <w:t xml:space="preserve">l progetto è dunque ancora più vicino alle necessità e alle esigenze del territorio che lo ospita, grazie all’approccio di costante dialogo e confronto che </w:t>
      </w:r>
      <w:r w:rsidR="00610949" w:rsidRPr="00610949">
        <w:rPr>
          <w:rFonts w:ascii="Helvetica Neue" w:hAnsi="Helvetica Neue" w:cs="Arial"/>
          <w:color w:val="2F2F2F"/>
          <w:sz w:val="22"/>
          <w:szCs w:val="22"/>
        </w:rPr>
        <w:t>la Società</w:t>
      </w:r>
      <w:r w:rsidR="00B83B15" w:rsidRPr="00610949">
        <w:rPr>
          <w:rFonts w:ascii="Helvetica Neue" w:hAnsi="Helvetica Neue" w:cs="Arial"/>
          <w:color w:val="2F2F2F"/>
          <w:sz w:val="22"/>
          <w:szCs w:val="22"/>
        </w:rPr>
        <w:t xml:space="preserve"> adotta per ogni </w:t>
      </w:r>
      <w:r w:rsidR="0043685E" w:rsidRPr="00610949">
        <w:rPr>
          <w:rFonts w:ascii="Helvetica Neue" w:hAnsi="Helvetica Neue" w:cs="Arial"/>
          <w:color w:val="2F2F2F"/>
          <w:sz w:val="22"/>
          <w:szCs w:val="22"/>
        </w:rPr>
        <w:t xml:space="preserve">suo </w:t>
      </w:r>
      <w:r w:rsidR="00B83B15" w:rsidRPr="00610949">
        <w:rPr>
          <w:rFonts w:ascii="Helvetica Neue" w:hAnsi="Helvetica Neue" w:cs="Arial"/>
          <w:color w:val="2F2F2F"/>
          <w:sz w:val="22"/>
          <w:szCs w:val="22"/>
        </w:rPr>
        <w:t>intervento.</w:t>
      </w:r>
      <w:r w:rsidR="00B83B15">
        <w:rPr>
          <w:rFonts w:ascii="Helvetica Neue" w:hAnsi="Helvetica Neue" w:cs="Arial"/>
          <w:color w:val="2F2F2F"/>
          <w:sz w:val="22"/>
          <w:szCs w:val="22"/>
        </w:rPr>
        <w:t xml:space="preserve"> </w:t>
      </w:r>
    </w:p>
    <w:p w14:paraId="5D5DE0A2" w14:textId="7453F5EB" w:rsidR="00E0758C" w:rsidRPr="009C7AA3" w:rsidRDefault="00B83B15" w:rsidP="006C72D0">
      <w:pPr>
        <w:spacing w:before="100" w:beforeAutospacing="1" w:after="100" w:afterAutospacing="1" w:line="276" w:lineRule="auto"/>
        <w:jc w:val="both"/>
        <w:textAlignment w:val="baseline"/>
        <w:rPr>
          <w:rFonts w:ascii="Helvetica Neue" w:hAnsi="Helvetica Neue" w:cs="Arial"/>
          <w:color w:val="2F2F2F"/>
          <w:sz w:val="22"/>
          <w:szCs w:val="22"/>
          <w:highlight w:val="yellow"/>
        </w:rPr>
      </w:pPr>
      <w:r>
        <w:rPr>
          <w:rFonts w:ascii="Helvetica Neue" w:hAnsi="Helvetica Neue" w:cs="Arial"/>
          <w:color w:val="2F2F2F"/>
          <w:sz w:val="22"/>
          <w:szCs w:val="22"/>
        </w:rPr>
        <w:t xml:space="preserve">Il nuovo collegamento contribuirà a rendere la Sicilia </w:t>
      </w:r>
      <w:r w:rsidR="00E0758C" w:rsidRPr="00B83B15">
        <w:rPr>
          <w:rFonts w:ascii="Helvetica Neue" w:hAnsi="Helvetica Neue" w:cs="Arial"/>
          <w:color w:val="2F2F2F"/>
          <w:sz w:val="22"/>
          <w:szCs w:val="22"/>
        </w:rPr>
        <w:t xml:space="preserve">un </w:t>
      </w:r>
      <w:r w:rsidR="00717DD6" w:rsidRPr="00B83B15">
        <w:rPr>
          <w:rFonts w:ascii="Helvetica Neue" w:hAnsi="Helvetica Neue" w:cs="Arial"/>
          <w:color w:val="2F2F2F"/>
          <w:sz w:val="22"/>
          <w:szCs w:val="22"/>
        </w:rPr>
        <w:t>h</w:t>
      </w:r>
      <w:r w:rsidR="00E0758C" w:rsidRPr="00B83B15">
        <w:rPr>
          <w:rFonts w:ascii="Helvetica Neue" w:hAnsi="Helvetica Neue" w:cs="Arial"/>
          <w:color w:val="2F2F2F"/>
          <w:sz w:val="22"/>
          <w:szCs w:val="22"/>
        </w:rPr>
        <w:t>ub energetico europeo per la gestione dei flussi</w:t>
      </w:r>
      <w:r w:rsidR="004143CF">
        <w:rPr>
          <w:rFonts w:ascii="Helvetica Neue" w:hAnsi="Helvetica Neue" w:cs="Arial"/>
          <w:color w:val="2F2F2F"/>
          <w:sz w:val="22"/>
          <w:szCs w:val="22"/>
        </w:rPr>
        <w:t xml:space="preserve"> di</w:t>
      </w:r>
      <w:r w:rsidR="00E0758C" w:rsidRPr="00B83B15">
        <w:rPr>
          <w:rFonts w:ascii="Helvetica Neue" w:hAnsi="Helvetica Neue" w:cs="Arial"/>
          <w:color w:val="2F2F2F"/>
          <w:sz w:val="22"/>
          <w:szCs w:val="22"/>
        </w:rPr>
        <w:t xml:space="preserve"> energia, specialmente da fonti rinnovabili</w:t>
      </w:r>
      <w:r>
        <w:rPr>
          <w:rFonts w:ascii="Helvetica Neue" w:hAnsi="Helvetica Neue" w:cs="Arial"/>
          <w:color w:val="2F2F2F"/>
          <w:sz w:val="22"/>
          <w:szCs w:val="22"/>
        </w:rPr>
        <w:t xml:space="preserve">, mettendo in </w:t>
      </w:r>
      <w:r w:rsidR="00E0758C" w:rsidRPr="00B83B15">
        <w:rPr>
          <w:rFonts w:ascii="Helvetica Neue" w:hAnsi="Helvetica Neue" w:cs="Arial"/>
          <w:color w:val="2F2F2F"/>
          <w:sz w:val="22"/>
          <w:szCs w:val="22"/>
        </w:rPr>
        <w:t xml:space="preserve">comunicazione la stazione elettrica di Partanna con una corrispondente stazione in Tunisia, nella penisola di Capo Bon. </w:t>
      </w:r>
    </w:p>
    <w:p w14:paraId="611F5FD0" w14:textId="1C4322B9" w:rsidR="005323F9" w:rsidRDefault="00E0758C" w:rsidP="005323F9">
      <w:pPr>
        <w:spacing w:before="100" w:beforeAutospacing="1" w:after="100" w:afterAutospacing="1" w:line="276" w:lineRule="auto"/>
        <w:jc w:val="both"/>
        <w:textAlignment w:val="baseline"/>
        <w:rPr>
          <w:rFonts w:ascii="Helvetica Neue" w:hAnsi="Helvetica Neue" w:cs="Arial"/>
          <w:color w:val="2F2F2F"/>
          <w:sz w:val="22"/>
          <w:szCs w:val="22"/>
        </w:rPr>
      </w:pPr>
      <w:r w:rsidRPr="00B83B15">
        <w:rPr>
          <w:rFonts w:ascii="Helvetica Neue" w:hAnsi="Helvetica Neue" w:cs="Arial"/>
          <w:color w:val="2F2F2F"/>
          <w:sz w:val="22"/>
          <w:szCs w:val="22"/>
        </w:rPr>
        <w:t>L’elettrodotto avrà una potenza di 600 MW in corrente continua e sarà collegato alla rete elettrica nazionale con una stazione di conversione</w:t>
      </w:r>
      <w:r w:rsidR="009D00D0">
        <w:rPr>
          <w:rFonts w:ascii="Helvetica Neue" w:hAnsi="Helvetica Neue" w:cs="Arial"/>
          <w:color w:val="2F2F2F"/>
          <w:sz w:val="22"/>
          <w:szCs w:val="22"/>
        </w:rPr>
        <w:t>,</w:t>
      </w:r>
      <w:r w:rsidRPr="00B83B15">
        <w:rPr>
          <w:rFonts w:ascii="Helvetica Neue" w:hAnsi="Helvetica Neue" w:cs="Arial"/>
          <w:color w:val="2F2F2F"/>
          <w:sz w:val="22"/>
          <w:szCs w:val="22"/>
        </w:rPr>
        <w:t xml:space="preserve"> </w:t>
      </w:r>
      <w:r w:rsidR="009D00D0" w:rsidRPr="00B83B15">
        <w:rPr>
          <w:rFonts w:ascii="Helvetica Neue" w:hAnsi="Helvetica Neue" w:cs="Arial"/>
          <w:color w:val="2F2F2F"/>
          <w:sz w:val="22"/>
          <w:szCs w:val="22"/>
        </w:rPr>
        <w:t>realizzata con architetture e colori in sintonia col paesaggio</w:t>
      </w:r>
      <w:r w:rsidR="009D00D0">
        <w:rPr>
          <w:rFonts w:ascii="Helvetica Neue" w:hAnsi="Helvetica Neue" w:cs="Arial"/>
          <w:color w:val="2F2F2F"/>
          <w:sz w:val="22"/>
          <w:szCs w:val="22"/>
        </w:rPr>
        <w:t>,</w:t>
      </w:r>
      <w:r w:rsidR="009D00D0" w:rsidRPr="00B83B15">
        <w:rPr>
          <w:rFonts w:ascii="Helvetica Neue" w:hAnsi="Helvetica Neue" w:cs="Arial"/>
          <w:color w:val="2F2F2F"/>
          <w:sz w:val="22"/>
          <w:szCs w:val="22"/>
        </w:rPr>
        <w:t xml:space="preserve"> </w:t>
      </w:r>
      <w:r w:rsidRPr="00B83B15">
        <w:rPr>
          <w:rFonts w:ascii="Helvetica Neue" w:hAnsi="Helvetica Neue" w:cs="Arial"/>
          <w:color w:val="2F2F2F"/>
          <w:sz w:val="22"/>
          <w:szCs w:val="22"/>
        </w:rPr>
        <w:t xml:space="preserve">che sorgerà </w:t>
      </w:r>
      <w:r w:rsidR="009D00D0">
        <w:rPr>
          <w:rFonts w:ascii="Helvetica Neue" w:hAnsi="Helvetica Neue" w:cs="Arial"/>
          <w:color w:val="2F2F2F"/>
          <w:sz w:val="22"/>
          <w:szCs w:val="22"/>
        </w:rPr>
        <w:t>in prossimità</w:t>
      </w:r>
      <w:r w:rsidRPr="00B83B15">
        <w:rPr>
          <w:rFonts w:ascii="Helvetica Neue" w:hAnsi="Helvetica Neue" w:cs="Arial"/>
          <w:color w:val="2F2F2F"/>
          <w:sz w:val="22"/>
          <w:szCs w:val="22"/>
        </w:rPr>
        <w:t xml:space="preserve"> dell</w:t>
      </w:r>
      <w:r w:rsidR="00717DD6" w:rsidRPr="00B83B15">
        <w:rPr>
          <w:rFonts w:ascii="Helvetica Neue" w:hAnsi="Helvetica Neue" w:cs="Arial"/>
          <w:color w:val="2F2F2F"/>
          <w:sz w:val="22"/>
          <w:szCs w:val="22"/>
        </w:rPr>
        <w:t>’</w:t>
      </w:r>
      <w:r w:rsidRPr="00B83B15">
        <w:rPr>
          <w:rFonts w:ascii="Helvetica Neue" w:hAnsi="Helvetica Neue" w:cs="Arial"/>
          <w:color w:val="2F2F2F"/>
          <w:sz w:val="22"/>
          <w:szCs w:val="22"/>
        </w:rPr>
        <w:t xml:space="preserve">attuale stazione elettrica di Partanna. Si arriverà alla costa con un cavo interrato che percorrerà strade esistenti, non alterando il paesaggio e </w:t>
      </w:r>
      <w:r w:rsidR="009D00D0" w:rsidRPr="00B83B15">
        <w:rPr>
          <w:rFonts w:ascii="Helvetica Neue" w:hAnsi="Helvetica Neue" w:cs="Arial"/>
          <w:color w:val="2F2F2F"/>
          <w:sz w:val="22"/>
          <w:szCs w:val="22"/>
        </w:rPr>
        <w:t>l</w:t>
      </w:r>
      <w:r w:rsidR="009D00D0">
        <w:rPr>
          <w:rFonts w:ascii="Helvetica Neue" w:hAnsi="Helvetica Neue" w:cs="Arial"/>
          <w:color w:val="2F2F2F"/>
          <w:sz w:val="22"/>
          <w:szCs w:val="22"/>
        </w:rPr>
        <w:t>a</w:t>
      </w:r>
      <w:r w:rsidR="009D00D0" w:rsidRPr="00B83B15">
        <w:rPr>
          <w:rFonts w:ascii="Helvetica Neue" w:hAnsi="Helvetica Neue" w:cs="Arial"/>
          <w:color w:val="2F2F2F"/>
          <w:sz w:val="22"/>
          <w:szCs w:val="22"/>
        </w:rPr>
        <w:t xml:space="preserve"> zon</w:t>
      </w:r>
      <w:r w:rsidR="009D00D0">
        <w:rPr>
          <w:rFonts w:ascii="Helvetica Neue" w:hAnsi="Helvetica Neue" w:cs="Arial"/>
          <w:color w:val="2F2F2F"/>
          <w:sz w:val="22"/>
          <w:szCs w:val="22"/>
        </w:rPr>
        <w:t>a</w:t>
      </w:r>
      <w:r w:rsidR="009D00D0" w:rsidRPr="00B83B15">
        <w:rPr>
          <w:rFonts w:ascii="Helvetica Neue" w:hAnsi="Helvetica Neue" w:cs="Arial"/>
          <w:color w:val="2F2F2F"/>
          <w:sz w:val="22"/>
          <w:szCs w:val="22"/>
        </w:rPr>
        <w:t xml:space="preserve"> costier</w:t>
      </w:r>
      <w:r w:rsidR="009D00D0">
        <w:rPr>
          <w:rFonts w:ascii="Helvetica Neue" w:hAnsi="Helvetica Neue" w:cs="Arial"/>
          <w:color w:val="2F2F2F"/>
          <w:sz w:val="22"/>
          <w:szCs w:val="22"/>
        </w:rPr>
        <w:t>a</w:t>
      </w:r>
      <w:r w:rsidR="009D00D0" w:rsidRPr="00B83B15">
        <w:rPr>
          <w:rFonts w:ascii="Helvetica Neue" w:hAnsi="Helvetica Neue" w:cs="Arial"/>
          <w:color w:val="2F2F2F"/>
          <w:sz w:val="22"/>
          <w:szCs w:val="22"/>
        </w:rPr>
        <w:t xml:space="preserve"> </w:t>
      </w:r>
      <w:r w:rsidRPr="00B83B15">
        <w:rPr>
          <w:rFonts w:ascii="Helvetica Neue" w:hAnsi="Helvetica Neue" w:cs="Arial"/>
          <w:color w:val="2F2F2F"/>
          <w:sz w:val="22"/>
          <w:szCs w:val="22"/>
        </w:rPr>
        <w:t xml:space="preserve">di approdo. </w:t>
      </w:r>
    </w:p>
    <w:p w14:paraId="5AC45325" w14:textId="28C0777B" w:rsidR="00B81F19" w:rsidRPr="00B83B15" w:rsidRDefault="00AC3B2A" w:rsidP="005323F9">
      <w:pPr>
        <w:spacing w:before="100" w:beforeAutospacing="1" w:after="100" w:afterAutospacing="1" w:line="276" w:lineRule="auto"/>
        <w:jc w:val="both"/>
        <w:textAlignment w:val="baseline"/>
        <w:rPr>
          <w:rFonts w:ascii="Helvetica Neue" w:hAnsi="Helvetica Neue" w:cs="Arial"/>
          <w:color w:val="2F2F2F"/>
          <w:sz w:val="22"/>
          <w:szCs w:val="22"/>
        </w:rPr>
      </w:pPr>
      <w:r>
        <w:rPr>
          <w:rFonts w:ascii="Helvetica Neue" w:hAnsi="Helvetica Neue" w:cs="Arial"/>
          <w:color w:val="2F2F2F"/>
          <w:sz w:val="22"/>
          <w:szCs w:val="22"/>
        </w:rPr>
        <w:t>I</w:t>
      </w:r>
      <w:r w:rsidR="00B81F19" w:rsidRPr="00610949">
        <w:rPr>
          <w:rFonts w:ascii="Helvetica Neue" w:hAnsi="Helvetica Neue" w:cs="Arial"/>
          <w:color w:val="2F2F2F"/>
          <w:sz w:val="22"/>
          <w:szCs w:val="22"/>
        </w:rPr>
        <w:t>l progetto seguirà</w:t>
      </w:r>
      <w:r w:rsidR="00610949" w:rsidRPr="00610949">
        <w:rPr>
          <w:rFonts w:ascii="Helvetica Neue" w:hAnsi="Helvetica Neue" w:cs="Arial"/>
          <w:color w:val="2F2F2F"/>
          <w:sz w:val="22"/>
          <w:szCs w:val="22"/>
        </w:rPr>
        <w:t xml:space="preserve"> ora</w:t>
      </w:r>
      <w:r w:rsidR="00B81F19" w:rsidRPr="00610949">
        <w:rPr>
          <w:rFonts w:ascii="Helvetica Neue" w:hAnsi="Helvetica Neue" w:cs="Arial"/>
          <w:color w:val="2F2F2F"/>
          <w:sz w:val="22"/>
          <w:szCs w:val="22"/>
        </w:rPr>
        <w:t xml:space="preserve"> le fasi di preparazione </w:t>
      </w:r>
      <w:r w:rsidR="002C07E0">
        <w:rPr>
          <w:rFonts w:ascii="Helvetica Neue" w:hAnsi="Helvetica Neue" w:cs="Arial"/>
          <w:color w:val="2F2F2F"/>
          <w:sz w:val="22"/>
          <w:szCs w:val="22"/>
        </w:rPr>
        <w:t xml:space="preserve">della </w:t>
      </w:r>
      <w:r w:rsidR="00B81F19" w:rsidRPr="00610949">
        <w:rPr>
          <w:rFonts w:ascii="Helvetica Neue" w:hAnsi="Helvetica Neue" w:cs="Arial"/>
          <w:color w:val="2F2F2F"/>
          <w:sz w:val="22"/>
          <w:szCs w:val="22"/>
        </w:rPr>
        <w:t>documentazione progettuale e ambientale e</w:t>
      </w:r>
      <w:r w:rsidR="00610949" w:rsidRPr="00610949">
        <w:rPr>
          <w:rFonts w:ascii="Helvetica Neue" w:hAnsi="Helvetica Neue" w:cs="Arial"/>
          <w:color w:val="2F2F2F"/>
          <w:sz w:val="22"/>
          <w:szCs w:val="22"/>
        </w:rPr>
        <w:t>,</w:t>
      </w:r>
      <w:r w:rsidR="00B81F19" w:rsidRPr="00610949">
        <w:rPr>
          <w:rFonts w:ascii="Helvetica Neue" w:hAnsi="Helvetica Neue" w:cs="Arial"/>
          <w:color w:val="2F2F2F"/>
          <w:sz w:val="22"/>
          <w:szCs w:val="22"/>
        </w:rPr>
        <w:t xml:space="preserve"> nei primi mesi del prossimo anno</w:t>
      </w:r>
      <w:r w:rsidR="00610949" w:rsidRPr="00610949">
        <w:rPr>
          <w:rFonts w:ascii="Helvetica Neue" w:hAnsi="Helvetica Neue" w:cs="Arial"/>
          <w:color w:val="2F2F2F"/>
          <w:sz w:val="22"/>
          <w:szCs w:val="22"/>
        </w:rPr>
        <w:t>,</w:t>
      </w:r>
      <w:r w:rsidR="00B81F19" w:rsidRPr="00610949">
        <w:rPr>
          <w:rFonts w:ascii="Helvetica Neue" w:hAnsi="Helvetica Neue" w:cs="Arial"/>
          <w:color w:val="2F2F2F"/>
          <w:sz w:val="22"/>
          <w:szCs w:val="22"/>
        </w:rPr>
        <w:t xml:space="preserve"> sarà trasmesso in autorizzazione</w:t>
      </w:r>
      <w:r w:rsidR="00610949" w:rsidRPr="00610949">
        <w:rPr>
          <w:rFonts w:ascii="Helvetica Neue" w:hAnsi="Helvetica Neue" w:cs="Arial"/>
          <w:color w:val="2F2F2F"/>
          <w:sz w:val="22"/>
          <w:szCs w:val="22"/>
        </w:rPr>
        <w:t xml:space="preserve"> al Ministero della Transizione </w:t>
      </w:r>
      <w:r w:rsidR="00610949" w:rsidRPr="00610949">
        <w:rPr>
          <w:rFonts w:ascii="Helvetica Neue" w:hAnsi="Helvetica Neue" w:cs="Arial"/>
          <w:color w:val="2F2F2F"/>
          <w:sz w:val="22"/>
          <w:szCs w:val="22"/>
        </w:rPr>
        <w:lastRenderedPageBreak/>
        <w:t>Ecologica.</w:t>
      </w:r>
      <w:r w:rsidR="00610949">
        <w:rPr>
          <w:rFonts w:ascii="Helvetica Neue" w:hAnsi="Helvetica Neue" w:cs="Arial"/>
          <w:color w:val="2F2F2F"/>
          <w:sz w:val="22"/>
          <w:szCs w:val="22"/>
        </w:rPr>
        <w:t xml:space="preserve"> </w:t>
      </w:r>
    </w:p>
    <w:sectPr w:rsidR="00B81F19" w:rsidRPr="00B83B15" w:rsidSect="00B16E4F">
      <w:headerReference w:type="default" r:id="rId8"/>
      <w:headerReference w:type="first" r:id="rId9"/>
      <w:footerReference w:type="first" r:id="rId10"/>
      <w:pgSz w:w="11906" w:h="16838" w:code="9"/>
      <w:pgMar w:top="2268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73A5F" w14:textId="77777777" w:rsidR="00B72F88" w:rsidRDefault="00B72F88">
      <w:r>
        <w:separator/>
      </w:r>
    </w:p>
  </w:endnote>
  <w:endnote w:type="continuationSeparator" w:id="0">
    <w:p w14:paraId="30553273" w14:textId="77777777" w:rsidR="00B72F88" w:rsidRDefault="00B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0F99" w14:textId="77777777" w:rsidR="00D11913" w:rsidRDefault="005C701A">
    <w:pPr>
      <w:pStyle w:val="Pidipagin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E0F0CC1" wp14:editId="2269392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6500" cy="1231900"/>
          <wp:effectExtent l="0" t="0" r="0" b="0"/>
          <wp:wrapSquare wrapText="bothSides"/>
          <wp:docPr id="111" name="Immagine 111" descr="Macintosh HD:Users:Emiliano:Desktop:Terna:Terna_Plus_SAE_IT:Elementi_grafici:Footer_CS_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Macintosh HD:Users:Emiliano:Desktop:Terna:Terna_Plus_SAE_IT:Elementi_grafici:Footer_CS_I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99DDA" w14:textId="77777777" w:rsidR="00B72F88" w:rsidRDefault="00B72F88">
      <w:r>
        <w:separator/>
      </w:r>
    </w:p>
  </w:footnote>
  <w:footnote w:type="continuationSeparator" w:id="0">
    <w:p w14:paraId="3CD04AC5" w14:textId="77777777" w:rsidR="00B72F88" w:rsidRDefault="00B7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F01B" w14:textId="77777777" w:rsidR="005B2233" w:rsidRDefault="005C701A">
    <w:pPr>
      <w:pStyle w:val="Intestazion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B8583AD" wp14:editId="6C1950A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6500" cy="1244600"/>
          <wp:effectExtent l="0" t="0" r="0" b="0"/>
          <wp:wrapSquare wrapText="bothSides"/>
          <wp:docPr id="112" name="Immagine 112" descr="Macintosh HD:Users:Emiliano:Desktop:Terna:Terna_Plus_SAE_IT:Elementi_grafici:Terna_CS_intestazione_2_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Macintosh HD:Users:Emiliano:Desktop:Terna:Terna_Plus_SAE_IT:Elementi_grafici:Terna_CS_intestazione_2_I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42164" w14:textId="77777777" w:rsidR="005B2233" w:rsidRDefault="005C701A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237D11D" wp14:editId="525E131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6500" cy="1244600"/>
          <wp:effectExtent l="0" t="0" r="0" b="0"/>
          <wp:wrapSquare wrapText="bothSides"/>
          <wp:docPr id="110" name="Immagine 110" descr="Macintosh HD:Users:Emiliano:Desktop:Terna:Terna_Plus_SAE_IT:Elementi_grafici:Terna_CS_intestazione_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Macintosh HD:Users:Emiliano:Desktop:Terna:Terna_Plus_SAE_IT:Elementi_grafici:Terna_CS_intestazione_I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C9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640D7"/>
    <w:multiLevelType w:val="multilevel"/>
    <w:tmpl w:val="5AD0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C6724"/>
    <w:multiLevelType w:val="hybridMultilevel"/>
    <w:tmpl w:val="2744D0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7011A2"/>
    <w:multiLevelType w:val="hybridMultilevel"/>
    <w:tmpl w:val="947286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F"/>
    <w:rsid w:val="0001210A"/>
    <w:rsid w:val="0002759D"/>
    <w:rsid w:val="00031E54"/>
    <w:rsid w:val="000439FA"/>
    <w:rsid w:val="00052113"/>
    <w:rsid w:val="00054F42"/>
    <w:rsid w:val="00057669"/>
    <w:rsid w:val="00063EB1"/>
    <w:rsid w:val="000643C5"/>
    <w:rsid w:val="00064667"/>
    <w:rsid w:val="00066BBA"/>
    <w:rsid w:val="000720C7"/>
    <w:rsid w:val="000778EE"/>
    <w:rsid w:val="00077A10"/>
    <w:rsid w:val="00092352"/>
    <w:rsid w:val="000A49A9"/>
    <w:rsid w:val="000B1F55"/>
    <w:rsid w:val="000B2123"/>
    <w:rsid w:val="000B7B41"/>
    <w:rsid w:val="000C1AD1"/>
    <w:rsid w:val="000D474B"/>
    <w:rsid w:val="000E1CD1"/>
    <w:rsid w:val="000E77FD"/>
    <w:rsid w:val="000F605D"/>
    <w:rsid w:val="001150AF"/>
    <w:rsid w:val="00135BC0"/>
    <w:rsid w:val="00144E30"/>
    <w:rsid w:val="00147461"/>
    <w:rsid w:val="001569BC"/>
    <w:rsid w:val="0016624B"/>
    <w:rsid w:val="001765B7"/>
    <w:rsid w:val="0018093E"/>
    <w:rsid w:val="001812FE"/>
    <w:rsid w:val="00186F4C"/>
    <w:rsid w:val="00196B51"/>
    <w:rsid w:val="001B4ACB"/>
    <w:rsid w:val="001B6D65"/>
    <w:rsid w:val="001B7740"/>
    <w:rsid w:val="001C171C"/>
    <w:rsid w:val="001C59CA"/>
    <w:rsid w:val="001D2FD2"/>
    <w:rsid w:val="001D395D"/>
    <w:rsid w:val="001D714C"/>
    <w:rsid w:val="001E2C7F"/>
    <w:rsid w:val="001F437F"/>
    <w:rsid w:val="001F741D"/>
    <w:rsid w:val="00207725"/>
    <w:rsid w:val="00207D89"/>
    <w:rsid w:val="00221A3A"/>
    <w:rsid w:val="0022200F"/>
    <w:rsid w:val="00227980"/>
    <w:rsid w:val="002356BC"/>
    <w:rsid w:val="002358AF"/>
    <w:rsid w:val="00240858"/>
    <w:rsid w:val="002464E1"/>
    <w:rsid w:val="00251E40"/>
    <w:rsid w:val="00265EAB"/>
    <w:rsid w:val="0027358D"/>
    <w:rsid w:val="002832F9"/>
    <w:rsid w:val="00283846"/>
    <w:rsid w:val="00284A26"/>
    <w:rsid w:val="002A6F46"/>
    <w:rsid w:val="002C0196"/>
    <w:rsid w:val="002C07E0"/>
    <w:rsid w:val="002C14DA"/>
    <w:rsid w:val="002C28CA"/>
    <w:rsid w:val="002C50FD"/>
    <w:rsid w:val="002D0AAE"/>
    <w:rsid w:val="002D0C2F"/>
    <w:rsid w:val="002D1BAC"/>
    <w:rsid w:val="002D547C"/>
    <w:rsid w:val="00301A15"/>
    <w:rsid w:val="003042E9"/>
    <w:rsid w:val="00311267"/>
    <w:rsid w:val="003123F5"/>
    <w:rsid w:val="00357467"/>
    <w:rsid w:val="00380C2E"/>
    <w:rsid w:val="00390B3E"/>
    <w:rsid w:val="003A29FA"/>
    <w:rsid w:val="003B06CA"/>
    <w:rsid w:val="003B0B08"/>
    <w:rsid w:val="003C2AED"/>
    <w:rsid w:val="003F51E8"/>
    <w:rsid w:val="00413474"/>
    <w:rsid w:val="004143CF"/>
    <w:rsid w:val="0041597B"/>
    <w:rsid w:val="00417A9F"/>
    <w:rsid w:val="0043685E"/>
    <w:rsid w:val="00441BC7"/>
    <w:rsid w:val="00443C49"/>
    <w:rsid w:val="00452177"/>
    <w:rsid w:val="004579F5"/>
    <w:rsid w:val="00461290"/>
    <w:rsid w:val="0048345E"/>
    <w:rsid w:val="00497CA4"/>
    <w:rsid w:val="004A4B4C"/>
    <w:rsid w:val="004B4E37"/>
    <w:rsid w:val="004B7F71"/>
    <w:rsid w:val="004C01E8"/>
    <w:rsid w:val="004C5AD4"/>
    <w:rsid w:val="004E7FAA"/>
    <w:rsid w:val="00500A29"/>
    <w:rsid w:val="0050105D"/>
    <w:rsid w:val="00501BA3"/>
    <w:rsid w:val="00502A77"/>
    <w:rsid w:val="0050379C"/>
    <w:rsid w:val="005235F8"/>
    <w:rsid w:val="00531FC0"/>
    <w:rsid w:val="005323F9"/>
    <w:rsid w:val="00546D37"/>
    <w:rsid w:val="00562039"/>
    <w:rsid w:val="00566D8A"/>
    <w:rsid w:val="005719DD"/>
    <w:rsid w:val="00573EBA"/>
    <w:rsid w:val="00574492"/>
    <w:rsid w:val="00581343"/>
    <w:rsid w:val="005824E0"/>
    <w:rsid w:val="00583534"/>
    <w:rsid w:val="00585687"/>
    <w:rsid w:val="00597546"/>
    <w:rsid w:val="005A7451"/>
    <w:rsid w:val="005A75C1"/>
    <w:rsid w:val="005B2233"/>
    <w:rsid w:val="005C4004"/>
    <w:rsid w:val="005C701A"/>
    <w:rsid w:val="005D023A"/>
    <w:rsid w:val="00603B35"/>
    <w:rsid w:val="00605E15"/>
    <w:rsid w:val="00610949"/>
    <w:rsid w:val="00621751"/>
    <w:rsid w:val="006228D8"/>
    <w:rsid w:val="00643740"/>
    <w:rsid w:val="00652E28"/>
    <w:rsid w:val="0066767A"/>
    <w:rsid w:val="00672899"/>
    <w:rsid w:val="006742DB"/>
    <w:rsid w:val="00674B2E"/>
    <w:rsid w:val="00691CC5"/>
    <w:rsid w:val="006A05D1"/>
    <w:rsid w:val="006A1ACD"/>
    <w:rsid w:val="006C0EB3"/>
    <w:rsid w:val="006C391F"/>
    <w:rsid w:val="006C72D0"/>
    <w:rsid w:val="006D2E0C"/>
    <w:rsid w:val="006D4155"/>
    <w:rsid w:val="006E43C8"/>
    <w:rsid w:val="006F40FC"/>
    <w:rsid w:val="006F506F"/>
    <w:rsid w:val="006F546E"/>
    <w:rsid w:val="007033CA"/>
    <w:rsid w:val="00704A3D"/>
    <w:rsid w:val="0070555C"/>
    <w:rsid w:val="00713DA8"/>
    <w:rsid w:val="00717C40"/>
    <w:rsid w:val="00717DD6"/>
    <w:rsid w:val="007317C4"/>
    <w:rsid w:val="00741DE1"/>
    <w:rsid w:val="007443FB"/>
    <w:rsid w:val="0076161E"/>
    <w:rsid w:val="0076649D"/>
    <w:rsid w:val="00770CF9"/>
    <w:rsid w:val="0077257F"/>
    <w:rsid w:val="007742BD"/>
    <w:rsid w:val="00781D7B"/>
    <w:rsid w:val="0078726D"/>
    <w:rsid w:val="007A2F37"/>
    <w:rsid w:val="007A6352"/>
    <w:rsid w:val="007B2A01"/>
    <w:rsid w:val="007C2222"/>
    <w:rsid w:val="007D2069"/>
    <w:rsid w:val="00807373"/>
    <w:rsid w:val="00812A07"/>
    <w:rsid w:val="00836681"/>
    <w:rsid w:val="008441CF"/>
    <w:rsid w:val="008641E8"/>
    <w:rsid w:val="00872856"/>
    <w:rsid w:val="00880B30"/>
    <w:rsid w:val="00897B71"/>
    <w:rsid w:val="008A05D4"/>
    <w:rsid w:val="008A3CB9"/>
    <w:rsid w:val="008B04FA"/>
    <w:rsid w:val="008E48D2"/>
    <w:rsid w:val="008F1815"/>
    <w:rsid w:val="008F2988"/>
    <w:rsid w:val="00903C61"/>
    <w:rsid w:val="009116B8"/>
    <w:rsid w:val="009139DA"/>
    <w:rsid w:val="00916F9D"/>
    <w:rsid w:val="009271E6"/>
    <w:rsid w:val="00935735"/>
    <w:rsid w:val="00944045"/>
    <w:rsid w:val="00945339"/>
    <w:rsid w:val="009454A8"/>
    <w:rsid w:val="009564F9"/>
    <w:rsid w:val="00956EFC"/>
    <w:rsid w:val="009743E3"/>
    <w:rsid w:val="00982432"/>
    <w:rsid w:val="0098313E"/>
    <w:rsid w:val="0099023A"/>
    <w:rsid w:val="00993E32"/>
    <w:rsid w:val="009B129A"/>
    <w:rsid w:val="009B340A"/>
    <w:rsid w:val="009B39FA"/>
    <w:rsid w:val="009B7DEE"/>
    <w:rsid w:val="009C0676"/>
    <w:rsid w:val="009C613F"/>
    <w:rsid w:val="009C7AA3"/>
    <w:rsid w:val="009D00D0"/>
    <w:rsid w:val="009D4696"/>
    <w:rsid w:val="009F6A55"/>
    <w:rsid w:val="00A03A7B"/>
    <w:rsid w:val="00A03E26"/>
    <w:rsid w:val="00A2046F"/>
    <w:rsid w:val="00A27485"/>
    <w:rsid w:val="00A27932"/>
    <w:rsid w:val="00A30E0A"/>
    <w:rsid w:val="00A33563"/>
    <w:rsid w:val="00A5226A"/>
    <w:rsid w:val="00A525A1"/>
    <w:rsid w:val="00A531BD"/>
    <w:rsid w:val="00A57855"/>
    <w:rsid w:val="00A60500"/>
    <w:rsid w:val="00A67B5D"/>
    <w:rsid w:val="00A77911"/>
    <w:rsid w:val="00A81FE7"/>
    <w:rsid w:val="00A82738"/>
    <w:rsid w:val="00A87EA5"/>
    <w:rsid w:val="00A94704"/>
    <w:rsid w:val="00AB4C5D"/>
    <w:rsid w:val="00AC1529"/>
    <w:rsid w:val="00AC3B2A"/>
    <w:rsid w:val="00AC6B6D"/>
    <w:rsid w:val="00AE5B42"/>
    <w:rsid w:val="00AF06C5"/>
    <w:rsid w:val="00AF1683"/>
    <w:rsid w:val="00B16E4F"/>
    <w:rsid w:val="00B30FAD"/>
    <w:rsid w:val="00B32B12"/>
    <w:rsid w:val="00B42FE8"/>
    <w:rsid w:val="00B531BE"/>
    <w:rsid w:val="00B56897"/>
    <w:rsid w:val="00B642C8"/>
    <w:rsid w:val="00B65EAF"/>
    <w:rsid w:val="00B709AC"/>
    <w:rsid w:val="00B72F88"/>
    <w:rsid w:val="00B73689"/>
    <w:rsid w:val="00B736F8"/>
    <w:rsid w:val="00B75F39"/>
    <w:rsid w:val="00B81F19"/>
    <w:rsid w:val="00B83B15"/>
    <w:rsid w:val="00B90B94"/>
    <w:rsid w:val="00B929D3"/>
    <w:rsid w:val="00B9613B"/>
    <w:rsid w:val="00BA6678"/>
    <w:rsid w:val="00BB5FC9"/>
    <w:rsid w:val="00BB69B9"/>
    <w:rsid w:val="00BB7A4C"/>
    <w:rsid w:val="00BD27A8"/>
    <w:rsid w:val="00BE652D"/>
    <w:rsid w:val="00BF06CC"/>
    <w:rsid w:val="00BF6147"/>
    <w:rsid w:val="00C0111C"/>
    <w:rsid w:val="00C1399C"/>
    <w:rsid w:val="00C220E6"/>
    <w:rsid w:val="00C24155"/>
    <w:rsid w:val="00C26CE1"/>
    <w:rsid w:val="00C34719"/>
    <w:rsid w:val="00C35AD0"/>
    <w:rsid w:val="00C41BDA"/>
    <w:rsid w:val="00C556AC"/>
    <w:rsid w:val="00C57F39"/>
    <w:rsid w:val="00C62DBD"/>
    <w:rsid w:val="00C67373"/>
    <w:rsid w:val="00C7498E"/>
    <w:rsid w:val="00C74B94"/>
    <w:rsid w:val="00C86D39"/>
    <w:rsid w:val="00C90B49"/>
    <w:rsid w:val="00C90C05"/>
    <w:rsid w:val="00C93519"/>
    <w:rsid w:val="00CA1458"/>
    <w:rsid w:val="00CC15A6"/>
    <w:rsid w:val="00CD0471"/>
    <w:rsid w:val="00CD1F50"/>
    <w:rsid w:val="00CD5263"/>
    <w:rsid w:val="00CE2782"/>
    <w:rsid w:val="00CF132A"/>
    <w:rsid w:val="00CF2122"/>
    <w:rsid w:val="00CF682D"/>
    <w:rsid w:val="00D00BEF"/>
    <w:rsid w:val="00D11913"/>
    <w:rsid w:val="00D36A85"/>
    <w:rsid w:val="00D41DB5"/>
    <w:rsid w:val="00D4251C"/>
    <w:rsid w:val="00D50F74"/>
    <w:rsid w:val="00D6093A"/>
    <w:rsid w:val="00D6446C"/>
    <w:rsid w:val="00D72336"/>
    <w:rsid w:val="00D8276B"/>
    <w:rsid w:val="00D87769"/>
    <w:rsid w:val="00D90882"/>
    <w:rsid w:val="00D9677B"/>
    <w:rsid w:val="00D97BC9"/>
    <w:rsid w:val="00DB07D8"/>
    <w:rsid w:val="00DB0EEA"/>
    <w:rsid w:val="00DB27BF"/>
    <w:rsid w:val="00DB6D6E"/>
    <w:rsid w:val="00DB7471"/>
    <w:rsid w:val="00DC34DB"/>
    <w:rsid w:val="00DD351C"/>
    <w:rsid w:val="00DF0C1C"/>
    <w:rsid w:val="00DF6C78"/>
    <w:rsid w:val="00E01122"/>
    <w:rsid w:val="00E0544A"/>
    <w:rsid w:val="00E0758C"/>
    <w:rsid w:val="00E12528"/>
    <w:rsid w:val="00E26332"/>
    <w:rsid w:val="00E44065"/>
    <w:rsid w:val="00E44562"/>
    <w:rsid w:val="00E662B0"/>
    <w:rsid w:val="00E75D56"/>
    <w:rsid w:val="00E95B50"/>
    <w:rsid w:val="00EA48E5"/>
    <w:rsid w:val="00EA55B2"/>
    <w:rsid w:val="00EB18F2"/>
    <w:rsid w:val="00EB58F9"/>
    <w:rsid w:val="00EB68FC"/>
    <w:rsid w:val="00EC097B"/>
    <w:rsid w:val="00EC44E4"/>
    <w:rsid w:val="00EC500F"/>
    <w:rsid w:val="00EC7AF4"/>
    <w:rsid w:val="00EF4515"/>
    <w:rsid w:val="00EF5ACD"/>
    <w:rsid w:val="00F01280"/>
    <w:rsid w:val="00F012C2"/>
    <w:rsid w:val="00F0409E"/>
    <w:rsid w:val="00F1175E"/>
    <w:rsid w:val="00F11867"/>
    <w:rsid w:val="00F25728"/>
    <w:rsid w:val="00F313BC"/>
    <w:rsid w:val="00F412BC"/>
    <w:rsid w:val="00F45A34"/>
    <w:rsid w:val="00F620D9"/>
    <w:rsid w:val="00F751F4"/>
    <w:rsid w:val="00F76D37"/>
    <w:rsid w:val="00FA72F7"/>
    <w:rsid w:val="00FA75BD"/>
    <w:rsid w:val="00FD102F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47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7A6352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7A63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A6352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A63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A6352"/>
    <w:rPr>
      <w:sz w:val="24"/>
      <w:szCs w:val="24"/>
    </w:rPr>
  </w:style>
  <w:style w:type="paragraph" w:customStyle="1" w:styleId="ctesto">
    <w:name w:val="ctesto"/>
    <w:basedOn w:val="Corpotesto"/>
    <w:link w:val="ctestoCarattere"/>
    <w:qFormat/>
    <w:rsid w:val="00C86D39"/>
    <w:pPr>
      <w:keepLines/>
      <w:spacing w:after="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ctestoCarattere">
    <w:name w:val="ctesto Carattere"/>
    <w:link w:val="ctesto"/>
    <w:rsid w:val="00C86D39"/>
    <w:rPr>
      <w:rFonts w:ascii="Calibri" w:hAnsi="Calibri"/>
      <w:sz w:val="22"/>
      <w:lang w:val="x-none" w:eastAsia="x-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3F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B81F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1F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1F1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1F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1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7A6352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7A63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A6352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A63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A6352"/>
    <w:rPr>
      <w:sz w:val="24"/>
      <w:szCs w:val="24"/>
    </w:rPr>
  </w:style>
  <w:style w:type="paragraph" w:customStyle="1" w:styleId="ctesto">
    <w:name w:val="ctesto"/>
    <w:basedOn w:val="Corpotesto"/>
    <w:link w:val="ctestoCarattere"/>
    <w:qFormat/>
    <w:rsid w:val="00C86D39"/>
    <w:pPr>
      <w:keepLines/>
      <w:spacing w:after="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ctestoCarattere">
    <w:name w:val="ctesto Carattere"/>
    <w:link w:val="ctesto"/>
    <w:rsid w:val="00C86D39"/>
    <w:rPr>
      <w:rFonts w:ascii="Calibri" w:hAnsi="Calibri"/>
      <w:sz w:val="22"/>
      <w:lang w:val="x-none" w:eastAsia="x-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3F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B81F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1F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1F1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1F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1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2622</CharactersWithSpaces>
  <SharedDoc>false</SharedDoc>
  <HLinks>
    <vt:vector size="18" baseType="variant">
      <vt:variant>
        <vt:i4>8388642</vt:i4>
      </vt:variant>
      <vt:variant>
        <vt:i4>-1</vt:i4>
      </vt:variant>
      <vt:variant>
        <vt:i4>2153</vt:i4>
      </vt:variant>
      <vt:variant>
        <vt:i4>1</vt:i4>
      </vt:variant>
      <vt:variant>
        <vt:lpwstr>2°_foglio_intestazione_ITA</vt:lpwstr>
      </vt:variant>
      <vt:variant>
        <vt:lpwstr/>
      </vt:variant>
      <vt:variant>
        <vt:i4>5111911</vt:i4>
      </vt:variant>
      <vt:variant>
        <vt:i4>-1</vt:i4>
      </vt:variant>
      <vt:variant>
        <vt:i4>2156</vt:i4>
      </vt:variant>
      <vt:variant>
        <vt:i4>1</vt:i4>
      </vt:variant>
      <vt:variant>
        <vt:lpwstr>Footer_QR+SAE-01</vt:lpwstr>
      </vt:variant>
      <vt:variant>
        <vt:lpwstr/>
      </vt:variant>
      <vt:variant>
        <vt:i4>2818155</vt:i4>
      </vt:variant>
      <vt:variant>
        <vt:i4>-1</vt:i4>
      </vt:variant>
      <vt:variant>
        <vt:i4>2157</vt:i4>
      </vt:variant>
      <vt:variant>
        <vt:i4>1</vt:i4>
      </vt:variant>
      <vt:variant>
        <vt:lpwstr>TernaPlus_intestazione_IT-01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Utente</cp:lastModifiedBy>
  <cp:revision>2</cp:revision>
  <cp:lastPrinted>2021-07-14T10:11:00Z</cp:lastPrinted>
  <dcterms:created xsi:type="dcterms:W3CDTF">2021-07-28T10:16:00Z</dcterms:created>
  <dcterms:modified xsi:type="dcterms:W3CDTF">2021-07-28T10:16:00Z</dcterms:modified>
</cp:coreProperties>
</file>